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  <w:bookmarkStart w:id="0" w:name="_GoBack"/>
      <w:bookmarkEnd w:id="0"/>
    </w:p>
    <w:tbl>
      <w:tblPr>
        <w:tblStyle w:val="2"/>
        <w:tblW w:w="9641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13"/>
        <w:gridCol w:w="838"/>
        <w:gridCol w:w="436"/>
        <w:gridCol w:w="74"/>
        <w:gridCol w:w="712"/>
        <w:gridCol w:w="399"/>
        <w:gridCol w:w="14"/>
        <w:gridCol w:w="251"/>
        <w:gridCol w:w="958"/>
        <w:gridCol w:w="1051"/>
        <w:gridCol w:w="265"/>
        <w:gridCol w:w="171"/>
        <w:gridCol w:w="544"/>
        <w:gridCol w:w="562"/>
        <w:gridCol w:w="809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铜川市人民医院长期招聘医护人员报名登记表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6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配偶毕业院校及专业　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应届毕业生无需填写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应届毕业生无需填写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219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21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700" w:bottom="156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4569"/>
    <w:rsid w:val="3A4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2019-07-01T09:06:00Z</dcterms:created>
  <dc:creator>心灵圣经</dc:creator>
  <cp:lastModifiedBy>心灵圣经</cp:lastModifiedBy>
  <dcterms:modified xsi:type="dcterms:W3CDTF">2019-07-01T09:06:56Z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